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C42" w:rsidRDefault="00040C42" w:rsidP="00040C42">
      <w:pPr>
        <w:pStyle w:val="a8"/>
        <w:jc w:val="center"/>
      </w:pPr>
      <w:r>
        <w:rPr>
          <w:rStyle w:val="a9"/>
          <w:sz w:val="28"/>
          <w:szCs w:val="28"/>
        </w:rPr>
        <w:t>Правила пожарной безопасности в период проведения новогодних праздников!</w:t>
      </w:r>
    </w:p>
    <w:p w:rsidR="00040C42" w:rsidRDefault="00040C42" w:rsidP="008A7C12">
      <w:pPr>
        <w:pStyle w:val="a8"/>
      </w:pPr>
      <w:r>
        <w:t>Новогодние и Рождественские праздники – замечательное время для детей и взрослых. Почти в каждом доме устанавливают и украшают красавицу-елку. Для того</w:t>
      </w:r>
      <w:proofErr w:type="gramStart"/>
      <w:r>
        <w:t>,</w:t>
      </w:r>
      <w:proofErr w:type="gramEnd"/>
      <w:r>
        <w:t xml:space="preserve"> чтобы эти дни не были омрачены бедой, необходимо обратить особое внимание на соблюдение мер пожарной безопасности, которые очень просты.</w:t>
      </w:r>
    </w:p>
    <w:p w:rsidR="00040C42" w:rsidRDefault="00040C42" w:rsidP="008A7C12">
      <w:pPr>
        <w:pStyle w:val="a8"/>
      </w:pPr>
      <w:r>
        <w:t>Чтобы новогодние праздники не омрачились бедой, запомните эти простые правила:</w:t>
      </w:r>
      <w:r w:rsidR="008A7C12">
        <w:t xml:space="preserve">                              </w:t>
      </w:r>
      <w:r>
        <w:t>1. Ёлка устанавливается на устойчивой подставке, подальше от отопительных приборов.                        2. Для освещения елки необходимо использовать только исправные электрические гирлянды заводского изготовления.</w:t>
      </w:r>
    </w:p>
    <w:p w:rsidR="00040C42" w:rsidRPr="008A7C12" w:rsidRDefault="008A7C12" w:rsidP="008A7C12">
      <w:pPr>
        <w:pStyle w:val="a8"/>
        <w:rPr>
          <w:color w:val="FF0000"/>
        </w:rPr>
      </w:pPr>
      <w:r>
        <w:rPr>
          <w:color w:val="FF0000"/>
        </w:rPr>
        <w:t xml:space="preserve">                                                                 </w:t>
      </w:r>
      <w:r w:rsidR="00040C42" w:rsidRPr="008A7C12">
        <w:rPr>
          <w:color w:val="FF0000"/>
          <w:sz w:val="28"/>
          <w:szCs w:val="28"/>
        </w:rPr>
        <w:t>Запрещается:</w:t>
      </w:r>
      <w:r w:rsidR="00040C42" w:rsidRPr="008A7C12">
        <w:rPr>
          <w:color w:val="FF0000"/>
        </w:rPr>
        <w:t xml:space="preserve">                                                                                                                                      - украшать елку свечами, ватой, игрушками из бумаги и целлулоида;</w:t>
      </w:r>
      <w:r w:rsidRPr="008A7C12">
        <w:rPr>
          <w:color w:val="FF0000"/>
        </w:rPr>
        <w:t xml:space="preserve">                                                                          - </w:t>
      </w:r>
      <w:proofErr w:type="gramStart"/>
      <w:r w:rsidR="00040C42" w:rsidRPr="008A7C12">
        <w:rPr>
          <w:color w:val="FF0000"/>
        </w:rPr>
        <w:t>одевать</w:t>
      </w:r>
      <w:proofErr w:type="gramEnd"/>
      <w:r w:rsidR="00040C42" w:rsidRPr="008A7C12">
        <w:rPr>
          <w:color w:val="FF0000"/>
        </w:rPr>
        <w:t xml:space="preserve"> маскарадные костюмы из марли, ваты, бумаги и картона;</w:t>
      </w:r>
      <w:r w:rsidRPr="008A7C12">
        <w:rPr>
          <w:color w:val="FF0000"/>
        </w:rPr>
        <w:t xml:space="preserve">                                                        </w:t>
      </w:r>
      <w:r w:rsidR="00040C42" w:rsidRPr="008A7C12">
        <w:rPr>
          <w:color w:val="FF0000"/>
        </w:rPr>
        <w:t>- зажигать на елке и возле нее свечи, бенгальские огни, пользоваться хлопушками.</w:t>
      </w:r>
    </w:p>
    <w:p w:rsidR="00040C42" w:rsidRDefault="00040C42" w:rsidP="00040C42">
      <w:pPr>
        <w:pStyle w:val="a8"/>
        <w:jc w:val="both"/>
      </w:pPr>
      <w:r>
        <w:rPr>
          <w:rStyle w:val="a9"/>
        </w:rPr>
        <w:t>   При установке елок необходимо учитывать следующие основные требования:</w:t>
      </w:r>
    </w:p>
    <w:p w:rsidR="00040C42" w:rsidRDefault="00040C42" w:rsidP="00040C42">
      <w:pPr>
        <w:pStyle w:val="a8"/>
      </w:pPr>
      <w:r>
        <w:t xml:space="preserve">1. Установка елок и проведение новогодних мероприятий допускается в помещении не выше второго этажа, из которого должно быть не менее 2-х эвакуационных выходов непосредственно наружу.                                                                                                                            2. Елку не следует устанавливать около выходов, в проходах. Заполнение помещений людьми сверх нормативного значения не допускается. Елка должна устанавливаться на устойчивом основании с таким расчетом, чтобы ветви не касались стен и потолка.                                  3. Помещение, где находится елка, должно быть обеспечено первичными средствами пожаротушения (огнетушители, песок, кошма).                                                                                                 4. Иллюминация должна быть смонтирована с соблюдением правил устройства электроустановок. На елке могут применяться </w:t>
      </w:r>
      <w:proofErr w:type="spellStart"/>
      <w:r>
        <w:t>электро</w:t>
      </w:r>
      <w:r w:rsidR="008A7C12">
        <w:t>-</w:t>
      </w:r>
      <w:r>
        <w:t>гирлянды</w:t>
      </w:r>
      <w:proofErr w:type="spellEnd"/>
      <w:r>
        <w:t xml:space="preserve"> только заводского изготовления с последовательным включением лампочек напряжением до 12</w:t>
      </w:r>
      <w:proofErr w:type="gramStart"/>
      <w:r>
        <w:t xml:space="preserve"> В</w:t>
      </w:r>
      <w:proofErr w:type="gramEnd"/>
      <w:r>
        <w:t>, мощность лампочек не должна превышать 25 Вт. На коробке с гирляндой должен стоять знак Росстандарта и знак Сертификации пожарной безопасности.                                                                  5. При отсутствии в помещении электрического освещения мероприятия у елки должны проводиться только в светлое время суток.</w:t>
      </w:r>
    </w:p>
    <w:p w:rsidR="00040C42" w:rsidRDefault="00040C42" w:rsidP="00040C42">
      <w:pPr>
        <w:pStyle w:val="a8"/>
        <w:jc w:val="both"/>
      </w:pPr>
      <w:r>
        <w:rPr>
          <w:rStyle w:val="a9"/>
        </w:rPr>
        <w:t xml:space="preserve">   </w:t>
      </w:r>
      <w:r w:rsidRPr="00315221">
        <w:rPr>
          <w:rStyle w:val="a9"/>
          <w:color w:val="FF0000"/>
        </w:rPr>
        <w:t>Меры пожарной безопасности при обращении с пиротехническими устройствами:</w:t>
      </w:r>
      <w:r>
        <w:t xml:space="preserve">            При проведении любого праздника или торжества приятным сюрпризом издавна считаются неповторимые по своей красоте, фейерверки и салюты. На свете не много зрелищ, которые по силе своего воздействия могли бы заслонить собою картину открытого неба в ярких переливающихся всеми цветами радуги огнях, разлетающихся по немыслимым траекториям!                                                                                                                 Совсем скоро жители нашей огромной страны будут праздновать Новый 2019 </w:t>
      </w:r>
      <w:proofErr w:type="gramStart"/>
      <w:r>
        <w:t>год</w:t>
      </w:r>
      <w:proofErr w:type="gramEnd"/>
      <w:r>
        <w:t xml:space="preserve"> и конечно </w:t>
      </w:r>
      <w:proofErr w:type="gramStart"/>
      <w:r>
        <w:t>какой</w:t>
      </w:r>
      <w:proofErr w:type="gramEnd"/>
      <w:r>
        <w:t xml:space="preserve"> Новый Год без салютов и фейерверков. Но, однако, не многие родители, а тем более дети знают элементарные правила использования пиротехнических изделий. Отдел надзорной деятельности Петроградского района ГУ МЧС России по </w:t>
      </w:r>
      <w:proofErr w:type="gramStart"/>
      <w:r>
        <w:t>г</w:t>
      </w:r>
      <w:proofErr w:type="gramEnd"/>
      <w:r>
        <w:t>. Санкт-Петербургу напоминает взрослым и детям простые правила при покупке, использовании пиротехнических изделий:</w:t>
      </w:r>
    </w:p>
    <w:p w:rsidR="00040C42" w:rsidRPr="00040C42" w:rsidRDefault="00040C42" w:rsidP="00040C42">
      <w:pPr>
        <w:pStyle w:val="a8"/>
        <w:rPr>
          <w:color w:val="FF0000"/>
        </w:rPr>
      </w:pPr>
      <w:r>
        <w:t>1. </w:t>
      </w:r>
      <w:proofErr w:type="gramStart"/>
      <w:r>
        <w:t xml:space="preserve">Покупая пиротехническое изделие, следует обратить внимание на упаковку, где должно быть указано следующее: изготовитель, его адрес, телефон, штрих-код, подробная инструкция на русском языке, для какого возраста предназначено изделие, место      использования (помещение, открытое место и т. Д.), срок годности изделия, способ утилизации, а также – знак того, что изделие сертифицировано (значок РОСТЕСТА и код, например, ЦЦ02, ЦЦ07, ЦЦ06).                                                                                                                 </w:t>
      </w:r>
      <w:r>
        <w:lastRenderedPageBreak/>
        <w:t>2.</w:t>
      </w:r>
      <w:proofErr w:type="gramEnd"/>
      <w:r>
        <w:t xml:space="preserve"> При использовании необходимо внимательно прочитать инструкцию и точно выполнять ее требования                                                                                                                                                   3. Необходимо убедиться, что срок годности не истек. После трех лет хранения пиротехническая продукция может стать смертельно опасной.                                                           4. Изделия с дефектами, вмятинами, подмокшие, с налетом серого или черного цвета могут быть опасными (возможно внезапное загорание).                                                                          </w:t>
      </w:r>
      <w:r w:rsidRPr="008A7C12">
        <w:t>5.</w:t>
      </w:r>
      <w:r w:rsidRPr="00040C42">
        <w:rPr>
          <w:color w:val="FF0000"/>
        </w:rPr>
        <w:t xml:space="preserve"> Запрещается вскрывать пиротехнические ракеты.</w:t>
      </w:r>
      <w:r>
        <w:t xml:space="preserve">                                                                             6. Пиротехнические изделия нельзя хранить вне упаковки, в которой они были проданы. Совершенно недопустимо носить их в кармане.                                                                                       </w:t>
      </w:r>
      <w:r w:rsidRPr="008A7C12">
        <w:t>7.</w:t>
      </w:r>
      <w:r w:rsidRPr="00040C42">
        <w:rPr>
          <w:color w:val="FF0000"/>
        </w:rPr>
        <w:t xml:space="preserve"> Запрещается пользоваться пиротехническими изделиями дома, запускать фейерверки с балконов.</w:t>
      </w:r>
      <w:r>
        <w:rPr>
          <w:color w:val="FF0000"/>
        </w:rPr>
        <w:t xml:space="preserve">                                                                                                                                                      </w:t>
      </w:r>
      <w:r>
        <w:t>8. Запальный шнур должен быть не меньше 20 мм.</w:t>
      </w:r>
      <w:r>
        <w:rPr>
          <w:color w:val="FF0000"/>
        </w:rPr>
        <w:t xml:space="preserve">                                                                                    </w:t>
      </w:r>
      <w:r>
        <w:t>9. К любому пиротехническому изделию нельзя подходить раньше чем через 2 мин. после окончания его работы.</w:t>
      </w:r>
      <w:r>
        <w:rPr>
          <w:color w:val="FF0000"/>
        </w:rPr>
        <w:t xml:space="preserve">                                                                                                                                 </w:t>
      </w:r>
      <w:r w:rsidRPr="008A7C12">
        <w:t>10.</w:t>
      </w:r>
      <w:r w:rsidRPr="00040C42">
        <w:rPr>
          <w:color w:val="FF0000"/>
        </w:rPr>
        <w:t xml:space="preserve"> Запрещается уничтожать непригодные изделия в костре.</w:t>
      </w:r>
      <w:r>
        <w:t xml:space="preserve"> Для утилизации пиротехнической продукции необходимо залить ее водой на 2 часа и только после этого выбросить вместе с обычным мусором.</w:t>
      </w:r>
    </w:p>
    <w:p w:rsidR="00016F18" w:rsidRPr="00315221" w:rsidRDefault="00315221" w:rsidP="00315221">
      <w:pPr>
        <w:jc w:val="center"/>
      </w:pPr>
      <w:r>
        <w:rPr>
          <w:noProof/>
        </w:rPr>
        <w:drawing>
          <wp:inline distT="0" distB="0" distL="0" distR="0">
            <wp:extent cx="4362450" cy="36957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69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16F18" w:rsidRPr="00315221" w:rsidSect="001D660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48AF"/>
    <w:rsid w:val="00016F18"/>
    <w:rsid w:val="00040C42"/>
    <w:rsid w:val="000930C6"/>
    <w:rsid w:val="000B475C"/>
    <w:rsid w:val="000D6A2A"/>
    <w:rsid w:val="000F5F20"/>
    <w:rsid w:val="00114D3D"/>
    <w:rsid w:val="00127EA8"/>
    <w:rsid w:val="00146A3A"/>
    <w:rsid w:val="00167468"/>
    <w:rsid w:val="00185084"/>
    <w:rsid w:val="001945DE"/>
    <w:rsid w:val="001D1F9B"/>
    <w:rsid w:val="001D6600"/>
    <w:rsid w:val="002C53CD"/>
    <w:rsid w:val="002D57F5"/>
    <w:rsid w:val="002F7D71"/>
    <w:rsid w:val="00304CAD"/>
    <w:rsid w:val="00315221"/>
    <w:rsid w:val="00316495"/>
    <w:rsid w:val="00363E7B"/>
    <w:rsid w:val="00381DE3"/>
    <w:rsid w:val="003B5740"/>
    <w:rsid w:val="003C32E3"/>
    <w:rsid w:val="00435CB4"/>
    <w:rsid w:val="00456958"/>
    <w:rsid w:val="00465AAC"/>
    <w:rsid w:val="004737EB"/>
    <w:rsid w:val="004B654D"/>
    <w:rsid w:val="004E622A"/>
    <w:rsid w:val="004F16B6"/>
    <w:rsid w:val="0051169F"/>
    <w:rsid w:val="00540D0B"/>
    <w:rsid w:val="00576D34"/>
    <w:rsid w:val="00593B07"/>
    <w:rsid w:val="005C36E8"/>
    <w:rsid w:val="005C626E"/>
    <w:rsid w:val="006274B7"/>
    <w:rsid w:val="006A336E"/>
    <w:rsid w:val="006D5DE4"/>
    <w:rsid w:val="006F332F"/>
    <w:rsid w:val="007018FB"/>
    <w:rsid w:val="0072009E"/>
    <w:rsid w:val="00751393"/>
    <w:rsid w:val="007E547D"/>
    <w:rsid w:val="00856329"/>
    <w:rsid w:val="008A7C12"/>
    <w:rsid w:val="008D43CB"/>
    <w:rsid w:val="008F5C48"/>
    <w:rsid w:val="009303AA"/>
    <w:rsid w:val="009372DC"/>
    <w:rsid w:val="00937BCC"/>
    <w:rsid w:val="009E1C1E"/>
    <w:rsid w:val="009E449A"/>
    <w:rsid w:val="009F58C2"/>
    <w:rsid w:val="00A32C74"/>
    <w:rsid w:val="00A70598"/>
    <w:rsid w:val="00A825A6"/>
    <w:rsid w:val="00A84D7C"/>
    <w:rsid w:val="00AB401E"/>
    <w:rsid w:val="00AB7D6F"/>
    <w:rsid w:val="00AE0211"/>
    <w:rsid w:val="00B26EC8"/>
    <w:rsid w:val="00B45932"/>
    <w:rsid w:val="00B64462"/>
    <w:rsid w:val="00B748AF"/>
    <w:rsid w:val="00B900C9"/>
    <w:rsid w:val="00BA5456"/>
    <w:rsid w:val="00C123B2"/>
    <w:rsid w:val="00C22FF0"/>
    <w:rsid w:val="00C331BC"/>
    <w:rsid w:val="00C72AE1"/>
    <w:rsid w:val="00C7436A"/>
    <w:rsid w:val="00CA365C"/>
    <w:rsid w:val="00CA6C69"/>
    <w:rsid w:val="00CD1792"/>
    <w:rsid w:val="00CF7824"/>
    <w:rsid w:val="00D221D4"/>
    <w:rsid w:val="00D54F3D"/>
    <w:rsid w:val="00D8182C"/>
    <w:rsid w:val="00DA11BA"/>
    <w:rsid w:val="00DB4D1F"/>
    <w:rsid w:val="00E10832"/>
    <w:rsid w:val="00E37A2C"/>
    <w:rsid w:val="00EC37FA"/>
    <w:rsid w:val="00EC6D0B"/>
    <w:rsid w:val="00EE3A61"/>
    <w:rsid w:val="00F36682"/>
    <w:rsid w:val="00F72661"/>
    <w:rsid w:val="00FA7C3D"/>
    <w:rsid w:val="00FB7708"/>
    <w:rsid w:val="00FD1231"/>
    <w:rsid w:val="00FE5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F20"/>
  </w:style>
  <w:style w:type="paragraph" w:styleId="1">
    <w:name w:val="heading 1"/>
    <w:basedOn w:val="a"/>
    <w:next w:val="a"/>
    <w:link w:val="10"/>
    <w:uiPriority w:val="9"/>
    <w:qFormat/>
    <w:rsid w:val="005C36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43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D43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C36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8A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27E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a7"/>
    <w:uiPriority w:val="11"/>
    <w:qFormat/>
    <w:rsid w:val="004E62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E62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A3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A32C7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D43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D43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C36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5C36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2C53CD"/>
    <w:pPr>
      <w:ind w:left="720"/>
      <w:contextualSpacing/>
    </w:pPr>
  </w:style>
  <w:style w:type="paragraph" w:customStyle="1" w:styleId="11">
    <w:name w:val="Без интервала1"/>
    <w:uiPriority w:val="99"/>
    <w:rsid w:val="001945D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b">
    <w:name w:val="Hyperlink"/>
    <w:basedOn w:val="a0"/>
    <w:uiPriority w:val="99"/>
    <w:semiHidden/>
    <w:unhideWhenUsed/>
    <w:rsid w:val="00040C42"/>
    <w:rPr>
      <w:color w:val="0000FF"/>
      <w:u w:val="single"/>
    </w:rPr>
  </w:style>
  <w:style w:type="character" w:customStyle="1" w:styleId="gw-current-newsdate">
    <w:name w:val="gw-current-news__date"/>
    <w:basedOn w:val="a0"/>
    <w:rsid w:val="00040C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5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5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33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8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0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45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291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0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27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6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C3F56-0C55-4F75-B40D-A1D81FCCD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ПЧ-212-2</dc:creator>
  <cp:lastModifiedBy>ПЧ-264</cp:lastModifiedBy>
  <cp:revision>5</cp:revision>
  <cp:lastPrinted>2024-07-10T03:05:00Z</cp:lastPrinted>
  <dcterms:created xsi:type="dcterms:W3CDTF">2024-12-16T04:48:00Z</dcterms:created>
  <dcterms:modified xsi:type="dcterms:W3CDTF">2024-12-16T05:08:00Z</dcterms:modified>
</cp:coreProperties>
</file>